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ДАТЧИК ЦВЕТА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4343400</wp:posOffset>
            </wp:positionH>
            <wp:positionV relativeFrom="paragraph">
              <wp:posOffset>253324</wp:posOffset>
            </wp:positionV>
            <wp:extent cx="1438275" cy="1724025"/>
            <wp:effectExtent b="0" l="0" r="0" t="0"/>
            <wp:wrapSquare wrapText="bothSides" distB="114300" distT="114300" distL="114300" distR="11430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7240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4343400</wp:posOffset>
            </wp:positionH>
            <wp:positionV relativeFrom="paragraph">
              <wp:posOffset>253324</wp:posOffset>
            </wp:positionV>
            <wp:extent cx="1438275" cy="1724025"/>
            <wp:effectExtent b="0" l="0" r="0" t="0"/>
            <wp:wrapSquare wrapText="bothSides" distB="114300" distT="114300" distL="114300" distR="114300"/>
            <wp:docPr id="11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7240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Датчик цвета помогает роботу идентифицировать различные цвета. Датчик цвета посылает световые лучи и измеряет количество отраженного от поверхности света. Темная поверхность поглощает больше света, а светлая поверхность больше отражает свет обратно.</w:t>
      </w:r>
    </w:p>
    <w:p w:rsidR="00000000" w:rsidDel="00000000" w:rsidP="00000000" w:rsidRDefault="00000000" w:rsidRPr="00000000" w14:paraId="00000004">
      <w:pPr>
        <w:spacing w:before="240" w:line="240" w:lineRule="auto"/>
        <w:jc w:val="both"/>
        <w:rPr/>
      </w:pPr>
      <w:r w:rsidDel="00000000" w:rsidR="00000000" w:rsidRPr="00000000">
        <w:rPr>
          <w:rtl w:val="0"/>
        </w:rPr>
        <w:t xml:space="preserve">Например, датчик цвета помогает роботу, идущему по линии, оставаться на этой линии и добираться до цели. Также показывая датчику кубики лего цвета разного цвета, можно заставить робота выполнять различные задания на складе или заводе.</w:t>
      </w:r>
    </w:p>
    <w:p w:rsidR="00000000" w:rsidDel="00000000" w:rsidP="00000000" w:rsidRDefault="00000000" w:rsidRPr="00000000" w14:paraId="00000005">
      <w:pPr>
        <w:spacing w:before="240" w:lin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4338638</wp:posOffset>
            </wp:positionH>
            <wp:positionV relativeFrom="paragraph">
              <wp:posOffset>227316</wp:posOffset>
            </wp:positionV>
            <wp:extent cx="1747665" cy="1339007"/>
            <wp:effectExtent b="0" l="0" r="0" t="0"/>
            <wp:wrapSquare wrapText="bothSides" distB="114300" distT="114300" distL="114300" distR="114300"/>
            <wp:docPr id="14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47665" cy="133900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spacing w:before="240" w:line="240" w:lineRule="auto"/>
        <w:rPr/>
      </w:pPr>
      <w:r w:rsidDel="00000000" w:rsidR="00000000" w:rsidRPr="00000000">
        <w:rPr>
          <w:b w:val="1"/>
          <w:rtl w:val="0"/>
        </w:rPr>
        <w:t xml:space="preserve">Датчик цвета Spike Essential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Вокруг датчика цвета находится источник света, который посылает световые. Центр датчика измеряет свет, отраженный обратно от поверхности. Датчик цвета должен быть перпендикулярен измеряемой поверхности и в идеале на высоте двух  кубиков лего.</w:t>
      </w:r>
    </w:p>
    <w:p w:rsidR="00000000" w:rsidDel="00000000" w:rsidP="00000000" w:rsidRDefault="00000000" w:rsidRPr="00000000" w14:paraId="00000008">
      <w:pPr>
        <w:spacing w:before="240" w:line="240" w:lineRule="auto"/>
        <w:rPr>
          <w:b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Задача 1.</w:t>
      </w:r>
    </w:p>
    <w:p w:rsidR="00000000" w:rsidDel="00000000" w:rsidP="00000000" w:rsidRDefault="00000000" w:rsidRPr="00000000" w14:paraId="00000009">
      <w:pPr>
        <w:spacing w:before="24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Какая машина отражает бражается больше света?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24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36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40"/>
        <w:gridCol w:w="1950"/>
        <w:tblGridChange w:id="0">
          <w:tblGrid>
            <w:gridCol w:w="1740"/>
            <w:gridCol w:w="19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114300</wp:posOffset>
                  </wp:positionV>
                  <wp:extent cx="666543" cy="352425"/>
                  <wp:effectExtent b="0" l="0" r="0" t="0"/>
                  <wp:wrapSquare wrapText="bothSides" distB="114300" distT="114300" distL="114300" distR="114300"/>
                  <wp:docPr id="12" name="image13.png"/>
                  <a:graphic>
                    <a:graphicData uri="http://schemas.openxmlformats.org/drawingml/2006/picture">
                      <pic:pic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543" cy="3524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114300</wp:posOffset>
                  </wp:positionV>
                  <wp:extent cx="869345" cy="438150"/>
                  <wp:effectExtent b="0" l="0" r="0" t="0"/>
                  <wp:wrapSquare wrapText="bothSides" distB="114300" distT="114300" distL="114300" distR="114300"/>
                  <wp:docPr id="2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345" cy="4381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0000" w:rsidDel="00000000" w:rsidP="00000000" w:rsidRDefault="00000000" w:rsidRPr="00000000" w14:paraId="0000000D">
      <w:pPr>
        <w:spacing w:before="240" w:lin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3967162</wp:posOffset>
            </wp:positionH>
            <wp:positionV relativeFrom="paragraph">
              <wp:posOffset>197830</wp:posOffset>
            </wp:positionV>
            <wp:extent cx="498428" cy="2500312"/>
            <wp:effectExtent b="0" l="0" r="0" t="0"/>
            <wp:wrapSquare wrapText="bothSides" distB="114300" distT="114300" distL="114300" distR="114300"/>
            <wp:docPr id="13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98428" cy="25003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E">
      <w:pPr>
        <w:spacing w:before="240" w:line="240" w:lineRule="auto"/>
        <w:rPr>
          <w:b w:val="1"/>
        </w:rPr>
      </w:pPr>
      <w:r w:rsidDel="00000000" w:rsidR="00000000" w:rsidRPr="00000000">
        <w:rPr>
          <w:rtl w:val="0"/>
        </w:rPr>
        <w:br w:type="textWrapping"/>
      </w:r>
      <w:commentRangeStart w:id="0"/>
      <w:r w:rsidDel="00000000" w:rsidR="00000000" w:rsidRPr="00000000">
        <w:rPr>
          <w:b w:val="1"/>
          <w:rtl w:val="0"/>
        </w:rPr>
        <w:t xml:space="preserve">ПРОГРАММИРОВАНИЕ 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b w:val="1"/>
          <w:i w:val="1"/>
          <w:rtl w:val="0"/>
        </w:rPr>
        <w:t xml:space="preserve">если... тогда (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if...else…)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before="240" w:line="240" w:lineRule="auto"/>
        <w:rPr>
          <w:b w:val="1"/>
          <w:i w:val="1"/>
        </w:rPr>
      </w:pPr>
      <w:r w:rsidDel="00000000" w:rsidR="00000000" w:rsidRPr="00000000">
        <w:rPr>
          <w:rtl w:val="0"/>
        </w:rPr>
        <w:t xml:space="preserve">Если в программе надо выбирать между различными видами деятельности, то используется конструкция </w:t>
      </w:r>
      <w:r w:rsidDel="00000000" w:rsidR="00000000" w:rsidRPr="00000000">
        <w:rPr>
          <w:i w:val="1"/>
          <w:rtl w:val="0"/>
        </w:rPr>
        <w:t xml:space="preserve">если... тогда...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45"/>
        <w:gridCol w:w="5055"/>
        <w:tblGridChange w:id="0">
          <w:tblGrid>
            <w:gridCol w:w="3945"/>
            <w:gridCol w:w="5055"/>
          </w:tblGrid>
        </w:tblGridChange>
      </w:tblGrid>
      <w:tr>
        <w:trPr>
          <w:cantSplit w:val="0"/>
          <w:trHeight w:val="8428.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Старт. Программа начинает работать. </w:t>
            </w:r>
          </w:p>
          <w:p w:rsidR="00000000" w:rsidDel="00000000" w:rsidP="00000000" w:rsidRDefault="00000000" w:rsidRPr="00000000" w14:paraId="00000011">
            <w:pPr>
              <w:spacing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Определяется частота вращения и обороты двигателя.</w:t>
            </w:r>
          </w:p>
          <w:p w:rsidR="00000000" w:rsidDel="00000000" w:rsidP="00000000" w:rsidRDefault="00000000" w:rsidRPr="00000000" w14:paraId="00000012">
            <w:pPr>
              <w:spacing w:before="24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209485</wp:posOffset>
                  </wp:positionV>
                  <wp:extent cx="1704683" cy="817904"/>
                  <wp:effectExtent b="0" l="0" r="0" t="0"/>
                  <wp:wrapSquare wrapText="bothSides" distB="114300" distT="114300" distL="114300" distR="114300"/>
                  <wp:docPr id="6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683" cy="81790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Датчик цвета находится </w:t>
            </w:r>
            <w:r w:rsidDel="00000000" w:rsidR="00000000" w:rsidRPr="00000000">
              <w:rPr>
                <w:highlight w:val="white"/>
                <w:rtl w:val="0"/>
              </w:rPr>
              <w:t xml:space="preserve">в режиме ожидания…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spacing w:before="24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Если (if...) датчик цвета видит черный цвет ( например линию или кубик), тогда (else...) мотор останавливается.</w:t>
            </w:r>
          </w:p>
          <w:p w:rsidR="00000000" w:rsidDel="00000000" w:rsidP="00000000" w:rsidRDefault="00000000" w:rsidRPr="00000000" w14:paraId="00000020">
            <w:pPr>
              <w:spacing w:before="24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before="240" w:line="240" w:lineRule="auto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485775</wp:posOffset>
                  </wp:positionH>
                  <wp:positionV relativeFrom="paragraph">
                    <wp:posOffset>227316</wp:posOffset>
                  </wp:positionV>
                  <wp:extent cx="1233488" cy="887509"/>
                  <wp:effectExtent b="0" l="0" r="0" t="0"/>
                  <wp:wrapSquare wrapText="bothSides" distB="114300" distT="114300" distL="114300" distR="114300"/>
                  <wp:docPr id="5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488" cy="88750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2">
            <w:pPr>
              <w:spacing w:before="24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before="24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before="24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spacing w:before="24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Если датчик цвета видит желтый, тогда выключается музыка</w:t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723900</wp:posOffset>
                  </wp:positionH>
                  <wp:positionV relativeFrom="paragraph">
                    <wp:posOffset>647700</wp:posOffset>
                  </wp:positionV>
                  <wp:extent cx="1183082" cy="848733"/>
                  <wp:effectExtent b="0" l="0" r="0" t="0"/>
                  <wp:wrapSquare wrapText="bothSides" distB="114300" distT="114300" distL="114300" distR="114300"/>
                  <wp:docPr id="7" name="image12.png"/>
                  <a:graphic>
                    <a:graphicData uri="http://schemas.openxmlformats.org/drawingml/2006/picture">
                      <pic:pic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082" cy="84873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6">
            <w:pPr>
              <w:spacing w:before="240"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before="240"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before="240"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before="24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spacing w:before="24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В противном случае мотор продолжает работать.</w:t>
            </w:r>
          </w:p>
          <w:p w:rsidR="00000000" w:rsidDel="00000000" w:rsidP="00000000" w:rsidRDefault="00000000" w:rsidRPr="00000000" w14:paraId="0000002B">
            <w:pPr>
              <w:spacing w:before="240"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314325</wp:posOffset>
                  </wp:positionV>
                  <wp:extent cx="1704683" cy="817904"/>
                  <wp:effectExtent b="0" l="0" r="0" t="0"/>
                  <wp:wrapSquare wrapText="bothSides" distB="114300" distT="114300" distL="114300" distR="114300"/>
                  <wp:docPr id="10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683" cy="81790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0000" w:rsidDel="00000000" w:rsidP="00000000" w:rsidRDefault="00000000" w:rsidRPr="00000000" w14:paraId="0000002C">
      <w:pPr>
        <w:spacing w:before="240" w:line="240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2D">
      <w:pPr>
        <w:spacing w:before="240" w:line="240" w:lineRule="auto"/>
        <w:rPr/>
      </w:pPr>
      <w:r w:rsidDel="00000000" w:rsidR="00000000" w:rsidRPr="00000000">
        <w:rPr>
          <w:rtl w:val="0"/>
        </w:rPr>
        <w:tab/>
        <w:tab/>
        <w:tab/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footerReference r:id="rId15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Liia Tammes" w:id="0" w:date="2023-04-24T08:23:43Z"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Happy Traveler - Big Bus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rPr/>
    </w:pPr>
    <w:r w:rsidDel="00000000" w:rsidR="00000000" w:rsidRPr="00000000">
      <w:rPr/>
      <w:drawing>
        <wp:inline distB="114300" distT="114300" distL="114300" distR="114300">
          <wp:extent cx="660862" cy="660862"/>
          <wp:effectExtent b="0" l="0" r="0" t="0"/>
          <wp:docPr id="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0862" cy="6608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481013" cy="648689"/>
          <wp:effectExtent b="0" l="0" r="0" t="0"/>
          <wp:docPr id="9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81013" cy="64868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1138238" cy="641207"/>
          <wp:effectExtent b="0" l="0" r="0" t="0"/>
          <wp:docPr id="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38238" cy="64120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1271588" cy="669257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71588" cy="6692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png"/><Relationship Id="rId10" Type="http://schemas.openxmlformats.org/officeDocument/2006/relationships/image" Target="media/image11.png"/><Relationship Id="rId13" Type="http://schemas.openxmlformats.org/officeDocument/2006/relationships/image" Target="media/image5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image" Target="media/image13.png"/><Relationship Id="rId15" Type="http://schemas.openxmlformats.org/officeDocument/2006/relationships/footer" Target="footer1.xml"/><Relationship Id="rId14" Type="http://schemas.openxmlformats.org/officeDocument/2006/relationships/image" Target="media/image12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1.png"/><Relationship Id="rId8" Type="http://schemas.openxmlformats.org/officeDocument/2006/relationships/image" Target="media/image10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9.png"/><Relationship Id="rId3" Type="http://schemas.openxmlformats.org/officeDocument/2006/relationships/image" Target="media/image6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